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4EC05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74EF452B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1A3D7C28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2DC446AB" w14:textId="559EE322" w:rsidR="00B5040F" w:rsidRDefault="00FF40EA" w:rsidP="00790A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Б1.О.</w:t>
      </w:r>
      <w:r w:rsidR="00960FB7">
        <w:rPr>
          <w:rFonts w:ascii="Times New Roman" w:hAnsi="Times New Roman" w:cs="Times New Roman"/>
          <w:b/>
          <w:sz w:val="24"/>
          <w:szCs w:val="24"/>
        </w:rPr>
        <w:t>0</w:t>
      </w:r>
      <w:r w:rsidR="00363205">
        <w:rPr>
          <w:rFonts w:ascii="Times New Roman" w:hAnsi="Times New Roman" w:cs="Times New Roman"/>
          <w:b/>
          <w:sz w:val="24"/>
          <w:szCs w:val="24"/>
        </w:rPr>
        <w:t>8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363205" w:rsidRPr="00363205">
        <w:rPr>
          <w:rFonts w:ascii="Times New Roman" w:hAnsi="Times New Roman" w:cs="Times New Roman"/>
          <w:b/>
          <w:sz w:val="24"/>
          <w:szCs w:val="24"/>
        </w:rPr>
        <w:t>Биологическая безопасность сырья и продуктов</w:t>
      </w:r>
      <w:r w:rsidRPr="00790A48">
        <w:rPr>
          <w:rFonts w:ascii="Times New Roman" w:hAnsi="Times New Roman" w:cs="Times New Roman"/>
          <w:b/>
          <w:sz w:val="24"/>
          <w:szCs w:val="24"/>
        </w:rPr>
        <w:t>»</w:t>
      </w:r>
      <w:r w:rsidRPr="00FF40EA">
        <w:rPr>
          <w:rFonts w:ascii="Times New Roman" w:hAnsi="Times New Roman" w:cs="Times New Roman"/>
          <w:sz w:val="24"/>
          <w:szCs w:val="24"/>
        </w:rPr>
        <w:t>.</w:t>
      </w:r>
    </w:p>
    <w:p w14:paraId="3DADFB04" w14:textId="3A1C5164" w:rsidR="00FF40EA" w:rsidRPr="00B5040F" w:rsidRDefault="00FF40EA" w:rsidP="00B5040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r w:rsidR="000A2871">
        <w:rPr>
          <w:rFonts w:ascii="Times New Roman" w:hAnsi="Times New Roman" w:cs="Times New Roman"/>
          <w:sz w:val="24"/>
          <w:szCs w:val="24"/>
        </w:rPr>
        <w:t>Направления подготовки</w:t>
      </w:r>
      <w:r w:rsidR="00B5040F">
        <w:rPr>
          <w:rFonts w:ascii="Times New Roman" w:hAnsi="Times New Roman" w:cs="Times New Roman"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36.0</w:t>
      </w:r>
      <w:r w:rsidR="00960FB7">
        <w:rPr>
          <w:rFonts w:ascii="Times New Roman" w:hAnsi="Times New Roman" w:cs="Times New Roman"/>
          <w:b/>
          <w:sz w:val="24"/>
          <w:szCs w:val="24"/>
        </w:rPr>
        <w:t>4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.01 «Ветеринарно-санитарная экспертиза</w:t>
      </w:r>
      <w:r w:rsidR="00EB19DD" w:rsidRPr="00790A48">
        <w:rPr>
          <w:rFonts w:ascii="Times New Roman" w:hAnsi="Times New Roman" w:cs="Times New Roman"/>
          <w:b/>
          <w:sz w:val="24"/>
          <w:szCs w:val="24"/>
        </w:rPr>
        <w:t>»</w:t>
      </w:r>
    </w:p>
    <w:p w14:paraId="26B93E1D" w14:textId="77777777" w:rsidR="00B15CF0" w:rsidRPr="00B15CF0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36.04.01 Ветеринарно-санитарная экспертиза</w:t>
      </w:r>
    </w:p>
    <w:p w14:paraId="56839375" w14:textId="2B909FE0" w:rsidR="00FF40EA" w:rsidRPr="00FF40EA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Направленность (профиль)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Биологическая безопасность и контроль качества сырья и продуктов животного и растительного происхождения</w:t>
      </w:r>
    </w:p>
    <w:p w14:paraId="10BCC287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347F7269" w14:textId="77777777"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854F6EC" w14:textId="77777777"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E9167DF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7B4A88F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757532FC" w14:textId="77777777"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2C31E3DC" w14:textId="77777777"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10FF4192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2B833EEE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6511EF7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7C1CEBF1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C946778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64526E96" w14:textId="77777777"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9696468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DC38B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3B839C90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31A1DE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5BF9D55F" w14:textId="77777777" w:rsidR="00FF40EA" w:rsidRPr="00FF40EA" w:rsidRDefault="00363205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A7B8F08" w14:textId="77777777" w:rsidR="00FF40EA" w:rsidRPr="00FF40EA" w:rsidRDefault="00363205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12AE081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369FD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935E06E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«Некс Медиа»  </w:t>
      </w:r>
    </w:p>
    <w:p w14:paraId="22EFCDC7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64B621D5" w14:textId="77777777" w:rsidR="00FF40EA" w:rsidRPr="00FF40EA" w:rsidRDefault="00363205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3A3CE0B7" w14:textId="77777777"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C859B61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3CA6BC58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Ди-Систем»</w:t>
      </w:r>
    </w:p>
    <w:p w14:paraId="63944938" w14:textId="77777777"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4AC9CD9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141C5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 5.0</w:t>
      </w:r>
    </w:p>
    <w:p w14:paraId="6EA4FE93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4AC74FB4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5B49816F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2DF75F62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30733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2307E5C7" w14:textId="77777777"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0106CA41" w14:textId="77777777"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C89D39C" w14:textId="77777777"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E880A1F" w14:textId="77777777"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3F935C8" w14:textId="77777777" w:rsidR="00FF40EA" w:rsidRPr="00FF40EA" w:rsidRDefault="004140A6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="00FF40EA" w:rsidRPr="00FF40EA">
        <w:rPr>
          <w:rFonts w:ascii="Times New Roman" w:hAnsi="Times New Roman" w:cs="Times New Roman"/>
          <w:sz w:val="24"/>
          <w:szCs w:val="24"/>
        </w:rPr>
        <w:t>:</w:t>
      </w:r>
    </w:p>
    <w:p w14:paraId="792D1FEE" w14:textId="77777777" w:rsidR="00B5040F" w:rsidRPr="00B5040F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1.Балджи, Ю.А. Современные аспекты контроля качества и безопасности пищевых продуктов: монография / Ю.А. Балджи, Ж.Ш. Адильбеков. — Санкт-Петербург : Лань, </w:t>
      </w:r>
      <w:r w:rsidRPr="00B5040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2022. — 216 с.— Текст : электронный // Электронно-библиотечная система «Лань» :[сайт]. </w:t>
      </w:r>
    </w:p>
    <w:p w14:paraId="427D5951" w14:textId="532EF5C1" w:rsidR="004140A6" w:rsidRPr="00156075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>2.Боровков, М.Ф. Ветеринарно-санитарная экспертиза с основами технологии и стандартизации продуктов животноводства : учебник / М.Ф. Боровков, В.П. Фролов, С.А. Серко ; под редакцией М.Ф. Боровкова. — 4-е изд., стер. — Санкт-Петербург : Лань, 2026. — 480 с. Текст : электронный // Электронно-библиотечная система «Лань» : [сайт].</w:t>
      </w:r>
    </w:p>
    <w:p w14:paraId="5DD845FA" w14:textId="77777777" w:rsidR="004140A6" w:rsidRPr="00156075" w:rsidRDefault="004140A6" w:rsidP="004140A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14:paraId="7A8F20B8" w14:textId="77777777" w:rsidR="00B5040F" w:rsidRPr="00B5040F" w:rsidRDefault="00B5040F" w:rsidP="00B5040F">
      <w:pPr>
        <w:widowControl w:val="0"/>
        <w:autoSpaceDE w:val="0"/>
        <w:autoSpaceDN w:val="0"/>
        <w:spacing w:after="0" w:line="321" w:lineRule="exact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 Никитин, И. Н. Организация ветеринарного дела : учебное пособие / И. Н. Никитин. — 4-е изд., перераб. и доп. — Санкт-Петербург : Лань, 2022. — 288 с. — ISBN 978-5-8114- 1228-0. — Текст : электронный // Лань : электронно-библиотечная система. — URL: https://e.lanbook.com/book/211196 </w:t>
      </w:r>
    </w:p>
    <w:p w14:paraId="67BF314D" w14:textId="5FE735AB" w:rsidR="004140A6" w:rsidRPr="004140A6" w:rsidRDefault="00B5040F" w:rsidP="00B5040F">
      <w:pPr>
        <w:widowControl w:val="0"/>
        <w:tabs>
          <w:tab w:val="left" w:pos="972"/>
        </w:tabs>
        <w:autoSpaceDE w:val="0"/>
        <w:autoSpaceDN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2. Организация ветеринарного дела : учебное пособие / составитель Ю. А. Кушкина. — Улан-Удэ : Бурятская ГСХА им. В.Р. Филиппова, 2022. — 76 с. — Текст : электронный // Лань : электронно-библиотечная система. — URL: https://e.lanbook.com/book/284300 </w:t>
      </w:r>
      <w:r w:rsidR="004140A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66E8D07" wp14:editId="2A250AB4">
            <wp:simplePos x="0" y="0"/>
            <wp:positionH relativeFrom="column">
              <wp:posOffset>2879390</wp:posOffset>
            </wp:positionH>
            <wp:positionV relativeFrom="paragraph">
              <wp:posOffset>67898</wp:posOffset>
            </wp:positionV>
            <wp:extent cx="1181818" cy="474453"/>
            <wp:effectExtent l="0" t="0" r="0" b="0"/>
            <wp:wrapNone/>
            <wp:docPr id="2" name="Рисунок 1" descr="C:\Users\adm\Downloads\ao3Cfe93t0ndy9RTpcPKjk2Vg-_32jtSbG1RHQYRM9o5foYxDjvfbJ075uXsX4aRAjPgpTpzexhtyreXPrM3fPWN-fotor-bg-remover-20260608101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ownloads\ao3Cfe93t0ndy9RTpcPKjk2Vg-_32jtSbG1RHQYRM9o5foYxDjvfbJ075uXsX4aRAjPgpTpzexhtyreXPrM3fPWN-fotor-bg-remover-2026060810125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818" cy="47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D3378F" w14:textId="77777777" w:rsidR="00FF40EA" w:rsidRDefault="00FF40EA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072198" w14:textId="72359AA5" w:rsidR="004140A6" w:rsidRPr="004140A6" w:rsidRDefault="004140A6" w:rsidP="004140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="00B5040F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.б.н., </w:t>
      </w:r>
      <w:r w:rsidR="001B30E7">
        <w:rPr>
          <w:rFonts w:ascii="Times New Roman" w:eastAsia="Times New Roman" w:hAnsi="Times New Roman" w:cs="Times New Roman"/>
          <w:sz w:val="24"/>
          <w:szCs w:val="24"/>
        </w:rPr>
        <w:t>проф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 </w:t>
      </w:r>
      <w:r w:rsidR="00B5040F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36320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B5040F">
        <w:rPr>
          <w:rFonts w:ascii="Times New Roman" w:eastAsia="Times New Roman" w:hAnsi="Times New Roman" w:cs="Times New Roman"/>
          <w:sz w:val="24"/>
          <w:szCs w:val="24"/>
        </w:rPr>
        <w:t>Ка</w:t>
      </w:r>
      <w:r w:rsidR="00363205">
        <w:rPr>
          <w:rFonts w:ascii="Times New Roman" w:eastAsia="Times New Roman" w:hAnsi="Times New Roman" w:cs="Times New Roman"/>
          <w:sz w:val="24"/>
          <w:szCs w:val="24"/>
        </w:rPr>
        <w:t>лабеков</w:t>
      </w:r>
    </w:p>
    <w:p w14:paraId="32A0AA59" w14:textId="77777777" w:rsidR="004140A6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B3E1E9" w14:textId="77777777"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7EE8FB9" w14:textId="77777777"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A1867F7" wp14:editId="455960FF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60C6B25" w14:textId="77777777"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775A77" w14:textId="77777777"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Зав.кафедрой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14:paraId="4ED6298C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04C10C" w14:textId="77777777"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9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E9"/>
    <w:rsid w:val="00016829"/>
    <w:rsid w:val="000A1D0E"/>
    <w:rsid w:val="000A2871"/>
    <w:rsid w:val="00147701"/>
    <w:rsid w:val="00156075"/>
    <w:rsid w:val="001B30E7"/>
    <w:rsid w:val="00363205"/>
    <w:rsid w:val="004140A6"/>
    <w:rsid w:val="00420A2A"/>
    <w:rsid w:val="00434DCA"/>
    <w:rsid w:val="00583B74"/>
    <w:rsid w:val="005C1EE9"/>
    <w:rsid w:val="005C2400"/>
    <w:rsid w:val="00790A48"/>
    <w:rsid w:val="007A56D6"/>
    <w:rsid w:val="007D33C5"/>
    <w:rsid w:val="008978FB"/>
    <w:rsid w:val="00940702"/>
    <w:rsid w:val="00960FB7"/>
    <w:rsid w:val="00A010A7"/>
    <w:rsid w:val="00AA6890"/>
    <w:rsid w:val="00AE3487"/>
    <w:rsid w:val="00B15CF0"/>
    <w:rsid w:val="00B5040F"/>
    <w:rsid w:val="00C31680"/>
    <w:rsid w:val="00D62770"/>
    <w:rsid w:val="00DE7B1F"/>
    <w:rsid w:val="00EB19DD"/>
    <w:rsid w:val="00F715F9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29DD"/>
  <w15:docId w15:val="{BC22EE39-A763-469C-848B-5A76384D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MUAED</cp:lastModifiedBy>
  <cp:revision>3</cp:revision>
  <dcterms:created xsi:type="dcterms:W3CDTF">2026-06-25T14:18:00Z</dcterms:created>
  <dcterms:modified xsi:type="dcterms:W3CDTF">2026-06-25T14:21:00Z</dcterms:modified>
</cp:coreProperties>
</file>